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color w:val="7030a0"/>
          <w:sz w:val="52"/>
          <w:szCs w:val="52"/>
        </w:rPr>
      </w:pPr>
      <w:r w:rsidDel="00000000" w:rsidR="00000000" w:rsidRPr="00000000">
        <w:rPr>
          <w:rFonts w:ascii="Arial Black" w:cs="Arial Black" w:eastAsia="Arial Black" w:hAnsi="Arial Black"/>
          <w:color w:val="7030a0"/>
          <w:sz w:val="52"/>
          <w:szCs w:val="52"/>
          <w:rtl w:val="0"/>
        </w:rPr>
        <w:t xml:space="preserve">Kuldīgas novada atklātās 14.ziemas sporta spēles</w:t>
      </w:r>
    </w:p>
    <w:p w:rsidR="00000000" w:rsidDel="00000000" w:rsidP="00000000" w:rsidRDefault="00000000" w:rsidRPr="00000000" w14:paraId="00000002">
      <w:pPr>
        <w:ind w:left="720" w:firstLine="720"/>
        <w:rPr>
          <w:rFonts w:ascii="Times New Roman" w:cs="Times New Roman" w:eastAsia="Times New Roman" w:hAnsi="Times New Roman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Kuldīgā, 2025.gada 1.februārī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color w:val="c00000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56"/>
          <w:szCs w:val="56"/>
          <w:rtl w:val="0"/>
        </w:rPr>
        <w:t xml:space="preserve">Vieglatlētikas sacensību programma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c00000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10:30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 xml:space="preserve"> 60m skrējiens vīriešiem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10:45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 xml:space="preserve"> 60m skrējiens sievietēm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11:00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 xml:space="preserve"> tāllēkšana sievietēm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11:45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 xml:space="preserve"> 60m finālskrējieni sievietēm un vīriešiem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12:00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 xml:space="preserve"> tāllēkšana vīriešiem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12:45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 xml:space="preserve"> lodes grūšana sievietēm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13:30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 xml:space="preserve"> lodes grūšana vīriešiem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14:15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 xml:space="preserve"> 1000m skrējiens vīriešiem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14:30</w:t>
      </w: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ab/>
        <w:t xml:space="preserve"> 800m skrējiens sievietēm</w:t>
      </w:r>
    </w:p>
    <w:sectPr>
      <w:pgSz w:h="16838" w:w="11906" w:orient="portrait"/>
      <w:pgMar w:bottom="1440" w:top="1440" w:left="1134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